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EA574" w14:textId="1734B109" w:rsidR="005F3E95" w:rsidRPr="005F3E95" w:rsidRDefault="005F3E95" w:rsidP="005F3E95">
      <w:pPr>
        <w:jc w:val="center"/>
        <w:rPr>
          <w:sz w:val="24"/>
          <w:szCs w:val="24"/>
        </w:rPr>
      </w:pPr>
      <w:r w:rsidRPr="005F3E95">
        <w:rPr>
          <w:sz w:val="24"/>
          <w:szCs w:val="24"/>
        </w:rPr>
        <w:t>Gender</w:t>
      </w:r>
    </w:p>
    <w:p w14:paraId="5B785A45" w14:textId="77777777" w:rsidR="005F3E95" w:rsidRDefault="005F3E95" w:rsidP="005F3E95">
      <w:pPr>
        <w:jc w:val="center"/>
      </w:pPr>
    </w:p>
    <w:p w14:paraId="0EBE11B6" w14:textId="77777777" w:rsidR="005F3E95" w:rsidRDefault="005F3E95" w:rsidP="005F3E95">
      <w:r>
        <w:t xml:space="preserve">The Spirit specifically tells us that in the end times marriage will not be allowed (“forbidding to marry,” 1 Tim. 4:2). Knowing we are in the last times, and having seen the drive to forbid the eating of meats (also 1 Tim. 4), I had wondered how marriage would be eliminated. Perhaps, I thought, it would be through the legalizing of living together, but that doesn’t seem to fit. “Common Law” marriage is still, in the eyes of the law, marriage. </w:t>
      </w:r>
      <w:proofErr w:type="gramStart"/>
      <w:r>
        <w:t>So</w:t>
      </w:r>
      <w:proofErr w:type="gramEnd"/>
      <w:r>
        <w:t xml:space="preserve"> I wondered how this passage would be fulfilled. Perhaps the move towards a genderless culture will be the means of fulfillment. Already the main-stream media has stopped referring to husbands and wives, and simply refer to someone’s partner. It angers me when I hear this, because it appears to me to be a direct statement against marriage. The media seems to avoid referring to a woman’s husband, unless of course, it is a lesbian couple.</w:t>
      </w:r>
    </w:p>
    <w:p w14:paraId="2CBA19EE" w14:textId="77777777" w:rsidR="005F3E95" w:rsidRDefault="005F3E95" w:rsidP="005F3E95"/>
    <w:p w14:paraId="7A819CBE" w14:textId="77777777" w:rsidR="005F3E95" w:rsidRDefault="005F3E95" w:rsidP="005F3E95">
      <w:r>
        <w:t>We face an unprecedented attack on our children’s biological gender. We have parents putting their children in our church school due to Federal mandates regarding gender identity; recently a kindergarten boy came home on the first day of school and asked his mother, “Mom, am I a boy or a girl?” This sort of thing has done wonders for our enrollment in the younger grades, but the cultural direction is harming our children.</w:t>
      </w:r>
    </w:p>
    <w:p w14:paraId="59672AB2" w14:textId="77777777" w:rsidR="005F3E95" w:rsidRDefault="005F3E95" w:rsidP="005F3E95"/>
    <w:p w14:paraId="65DDCA4D" w14:textId="77777777" w:rsidR="005F3E95" w:rsidRDefault="005F3E95" w:rsidP="005F3E95">
      <w:r>
        <w:t>Let’s double our efforts to underscore the biblical issues with our children and grandchildren. I came across this excellent suggestion recently:</w:t>
      </w:r>
    </w:p>
    <w:p w14:paraId="08A6CB6F" w14:textId="77777777" w:rsidR="005F3E95" w:rsidRDefault="005F3E95" w:rsidP="005F3E95"/>
    <w:p w14:paraId="01D7248A" w14:textId="77777777" w:rsidR="005F3E95" w:rsidRDefault="005F3E95" w:rsidP="005F3E95">
      <w:pPr>
        <w:ind w:left="1440"/>
      </w:pPr>
      <w:r>
        <w:t xml:space="preserve">Incorporate sexual identity-affirming statements into Sunday school classes on a regular basis. If you have teachers or administrators who attend your church, enlist them to help create short, age-appropriate lessons beginning with toddlers. That may sound very young, but if your children are watching Disney, then you need to begin these conversations. </w:t>
      </w:r>
    </w:p>
    <w:p w14:paraId="35A172FD" w14:textId="77777777" w:rsidR="005F3E95" w:rsidRDefault="005F3E95" w:rsidP="005F3E95">
      <w:pPr>
        <w:ind w:left="1440"/>
      </w:pPr>
    </w:p>
    <w:p w14:paraId="0DC517E0" w14:textId="77777777" w:rsidR="005F3E95" w:rsidRDefault="005F3E95" w:rsidP="005F3E95">
      <w:pPr>
        <w:ind w:left="1440"/>
      </w:pPr>
      <w:r>
        <w:t xml:space="preserve">These can be very simple for preschool children, like, “Raise your hand if you’re a boy. Who made you a boy? Yes, God! Does God ever make mistakes? No! God meant for you to be a boy, and it’s good to be a boy! If you are a boy, can you ever not be a boy? Nope. You will always, forever, 100% be a boy because that’s how God made you. God made you a boy because the world needs brave, kind boys like you!” And repeat a similar statement for girls. (Summer Stevens, </w:t>
      </w:r>
      <w:r>
        <w:rPr>
          <w:i/>
          <w:iCs/>
        </w:rPr>
        <w:t>5 Ways to Teach Kids About Gender,</w:t>
      </w:r>
      <w:r>
        <w:t xml:space="preserve"> </w:t>
      </w:r>
      <w:r>
        <w:rPr>
          <w:u w:val="single"/>
        </w:rPr>
        <w:t xml:space="preserve">Grace </w:t>
      </w:r>
      <w:proofErr w:type="gramStart"/>
      <w:r>
        <w:rPr>
          <w:u w:val="single"/>
        </w:rPr>
        <w:t>In</w:t>
      </w:r>
      <w:proofErr w:type="gramEnd"/>
      <w:r>
        <w:rPr>
          <w:u w:val="single"/>
        </w:rPr>
        <w:t xml:space="preserve"> Focus, </w:t>
      </w:r>
      <w:r>
        <w:t>September/October 2021, p. 18.)</w:t>
      </w:r>
    </w:p>
    <w:p w14:paraId="5D31AD30" w14:textId="77777777" w:rsidR="005F3E95" w:rsidRDefault="005F3E95" w:rsidP="005F3E95">
      <w:pPr>
        <w:ind w:left="1440"/>
      </w:pPr>
    </w:p>
    <w:p w14:paraId="55CDE8D9" w14:textId="77777777" w:rsidR="005F3E95" w:rsidRDefault="005F3E95" w:rsidP="005F3E95">
      <w:r>
        <w:t>What an amazingly simple way to underscore what children already know from nature.</w:t>
      </w:r>
    </w:p>
    <w:p w14:paraId="576AA193" w14:textId="77777777" w:rsidR="005F3E95" w:rsidRDefault="005F3E95" w:rsidP="005F3E95"/>
    <w:p w14:paraId="30C56EF4" w14:textId="77777777" w:rsidR="005F3E95" w:rsidRDefault="005F3E95" w:rsidP="005F3E95">
      <w:r>
        <w:t>My love to you all,</w:t>
      </w:r>
    </w:p>
    <w:p w14:paraId="213E455C" w14:textId="77777777" w:rsidR="005F3E95" w:rsidRDefault="005F3E95" w:rsidP="005F3E95">
      <w:pPr>
        <w:shd w:val="clear" w:color="auto" w:fill="FFFFFF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Brush Script MT" w:hAnsi="Brush Script MT"/>
          <w:i/>
          <w:iCs/>
          <w:color w:val="000000"/>
          <w:sz w:val="32"/>
          <w:szCs w:val="32"/>
        </w:rPr>
        <w:t>Dr. Marvin J. Effa</w:t>
      </w:r>
    </w:p>
    <w:p w14:paraId="6E7FA3DA" w14:textId="77777777" w:rsidR="004A1E41" w:rsidRDefault="00D27B3A"/>
    <w:sectPr w:rsidR="004A1E4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43AB4" w14:textId="77777777" w:rsidR="00D27B3A" w:rsidRDefault="00D27B3A" w:rsidP="00CA3472">
      <w:r>
        <w:separator/>
      </w:r>
    </w:p>
  </w:endnote>
  <w:endnote w:type="continuationSeparator" w:id="0">
    <w:p w14:paraId="5D041DA8" w14:textId="77777777" w:rsidR="00D27B3A" w:rsidRDefault="00D27B3A" w:rsidP="00CA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6383E" w14:textId="77777777" w:rsidR="00D27B3A" w:rsidRDefault="00D27B3A" w:rsidP="00CA3472">
      <w:r>
        <w:separator/>
      </w:r>
    </w:p>
  </w:footnote>
  <w:footnote w:type="continuationSeparator" w:id="0">
    <w:p w14:paraId="1455DBF2" w14:textId="77777777" w:rsidR="00D27B3A" w:rsidRDefault="00D27B3A" w:rsidP="00CA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6785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D5DC17" w14:textId="77777777" w:rsidR="00CA3472" w:rsidRDefault="00CA347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69137A" w14:textId="77777777" w:rsidR="00CA3472" w:rsidRDefault="00CA34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95"/>
    <w:rsid w:val="00384BEF"/>
    <w:rsid w:val="005F3E95"/>
    <w:rsid w:val="006935A7"/>
    <w:rsid w:val="006E1488"/>
    <w:rsid w:val="0070315E"/>
    <w:rsid w:val="007738E8"/>
    <w:rsid w:val="00A5026A"/>
    <w:rsid w:val="00CA3472"/>
    <w:rsid w:val="00D27B3A"/>
    <w:rsid w:val="00D856A5"/>
    <w:rsid w:val="00D93789"/>
    <w:rsid w:val="00DA690F"/>
    <w:rsid w:val="00E37552"/>
    <w:rsid w:val="00EC654A"/>
    <w:rsid w:val="00EE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B12B5"/>
  <w15:chartTrackingRefBased/>
  <w15:docId w15:val="{2FFF4EB9-39BB-40DF-A64B-E432A11C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E95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472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A3472"/>
  </w:style>
  <w:style w:type="paragraph" w:styleId="Footer">
    <w:name w:val="footer"/>
    <w:basedOn w:val="Normal"/>
    <w:link w:val="FooterChar"/>
    <w:uiPriority w:val="99"/>
    <w:unhideWhenUsed/>
    <w:rsid w:val="00CA3472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3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Marvin J. Effa</dc:creator>
  <cp:keywords/>
  <dc:description/>
  <cp:lastModifiedBy>Dr. Marvin J. Effa</cp:lastModifiedBy>
  <cp:revision>1</cp:revision>
  <dcterms:created xsi:type="dcterms:W3CDTF">2022-02-02T19:19:00Z</dcterms:created>
  <dcterms:modified xsi:type="dcterms:W3CDTF">2022-02-02T19:50:00Z</dcterms:modified>
</cp:coreProperties>
</file>